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EC" w:rsidRPr="005731EC" w:rsidRDefault="005731EC" w:rsidP="005731EC">
      <w:pPr>
        <w:pStyle w:val="Title"/>
      </w:pPr>
      <w:r w:rsidRPr="005731EC">
        <w:t>Wilbert Executive Tours</w:t>
      </w:r>
    </w:p>
    <w:p w:rsidR="00991D66" w:rsidRPr="00705E3E" w:rsidRDefault="00991D66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>The Wilbert Executive Tour &amp; Continuing Education Event will be held Tuesday, June 17</w:t>
      </w:r>
      <w:r w:rsidRPr="00705E3E">
        <w:rPr>
          <w:sz w:val="24"/>
          <w:szCs w:val="24"/>
          <w:vertAlign w:val="superscript"/>
        </w:rPr>
        <w:t>th</w:t>
      </w:r>
      <w:r w:rsidRPr="00705E3E">
        <w:rPr>
          <w:sz w:val="24"/>
          <w:szCs w:val="24"/>
        </w:rPr>
        <w:t xml:space="preserve"> beginning at Noon and Wednesday, June 18</w:t>
      </w:r>
      <w:r w:rsidRPr="00705E3E">
        <w:rPr>
          <w:sz w:val="24"/>
          <w:szCs w:val="24"/>
          <w:vertAlign w:val="superscript"/>
        </w:rPr>
        <w:t>th</w:t>
      </w:r>
      <w:r w:rsidRPr="00705E3E">
        <w:rPr>
          <w:sz w:val="24"/>
          <w:szCs w:val="24"/>
        </w:rPr>
        <w:t xml:space="preserve"> ending at 1pm. </w:t>
      </w:r>
      <w:r w:rsidR="005731EC" w:rsidRPr="00705E3E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>The event will take place at the Wilbert Funeral Services Broadview, Illinois facility, located at 291</w:t>
      </w:r>
      <w:r w:rsidR="00897243">
        <w:rPr>
          <w:sz w:val="24"/>
          <w:szCs w:val="24"/>
        </w:rPr>
        <w:t>3 Gardner Rd., Broadview, IL 60155</w:t>
      </w:r>
      <w:r w:rsidRPr="00705E3E">
        <w:rPr>
          <w:sz w:val="24"/>
          <w:szCs w:val="24"/>
        </w:rPr>
        <w:t>.</w:t>
      </w:r>
    </w:p>
    <w:p w:rsidR="00897243" w:rsidRPr="00897243" w:rsidRDefault="005731EC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 xml:space="preserve">There is no charge for </w:t>
      </w:r>
      <w:r w:rsidR="00897243">
        <w:rPr>
          <w:sz w:val="24"/>
          <w:szCs w:val="24"/>
        </w:rPr>
        <w:t>L</w:t>
      </w:r>
      <w:r w:rsidRPr="00705E3E">
        <w:rPr>
          <w:sz w:val="24"/>
          <w:szCs w:val="24"/>
        </w:rPr>
        <w:t>icensees and their customers or prospect</w:t>
      </w:r>
      <w:r w:rsidR="00705E3E">
        <w:rPr>
          <w:sz w:val="24"/>
          <w:szCs w:val="24"/>
        </w:rPr>
        <w:t>s</w:t>
      </w:r>
      <w:r w:rsidRPr="00705E3E">
        <w:rPr>
          <w:sz w:val="24"/>
          <w:szCs w:val="24"/>
        </w:rPr>
        <w:t xml:space="preserve"> to attend.  </w:t>
      </w:r>
      <w:r w:rsidR="00705E3E">
        <w:rPr>
          <w:sz w:val="24"/>
          <w:szCs w:val="24"/>
        </w:rPr>
        <w:t>WFSI will provide lunch on both days as well as dinner on the evening of the 17</w:t>
      </w:r>
      <w:r w:rsidR="00705E3E" w:rsidRPr="00705E3E">
        <w:rPr>
          <w:sz w:val="24"/>
          <w:szCs w:val="24"/>
          <w:vertAlign w:val="superscript"/>
        </w:rPr>
        <w:t>th</w:t>
      </w:r>
      <w:r w:rsidR="00705E3E">
        <w:rPr>
          <w:sz w:val="24"/>
          <w:szCs w:val="24"/>
        </w:rPr>
        <w:t xml:space="preserve">.  </w:t>
      </w:r>
      <w:r w:rsidRPr="00705E3E">
        <w:rPr>
          <w:sz w:val="24"/>
          <w:szCs w:val="24"/>
        </w:rPr>
        <w:t xml:space="preserve">Licensees are responsible for expenses incurred to travel in and out as well as lodging.  There </w:t>
      </w:r>
      <w:r w:rsidR="00705E3E" w:rsidRPr="00705E3E">
        <w:rPr>
          <w:sz w:val="24"/>
          <w:szCs w:val="24"/>
        </w:rPr>
        <w:t>are</w:t>
      </w:r>
      <w:r w:rsidRPr="00705E3E">
        <w:rPr>
          <w:sz w:val="24"/>
          <w:szCs w:val="24"/>
        </w:rPr>
        <w:t xml:space="preserve"> a limited number of guests we can accommodate and reservations will be accommodated on</w:t>
      </w:r>
      <w:r w:rsidRPr="00897243">
        <w:rPr>
          <w:sz w:val="24"/>
          <w:szCs w:val="24"/>
        </w:rPr>
        <w:t xml:space="preserve"> a first</w:t>
      </w:r>
      <w:r w:rsidR="00897243" w:rsidRPr="00897243">
        <w:rPr>
          <w:sz w:val="24"/>
          <w:szCs w:val="24"/>
        </w:rPr>
        <w:t>-</w:t>
      </w:r>
      <w:r w:rsidRPr="00897243">
        <w:rPr>
          <w:sz w:val="24"/>
          <w:szCs w:val="24"/>
        </w:rPr>
        <w:t xml:space="preserve">come basis.  </w:t>
      </w:r>
    </w:p>
    <w:p w:rsidR="005731EC" w:rsidRPr="00897243" w:rsidRDefault="00897243" w:rsidP="00991D66">
      <w:pPr>
        <w:rPr>
          <w:sz w:val="24"/>
          <w:szCs w:val="24"/>
        </w:rPr>
      </w:pPr>
      <w:r w:rsidRPr="00897243">
        <w:rPr>
          <w:sz w:val="24"/>
          <w:szCs w:val="24"/>
        </w:rPr>
        <w:t xml:space="preserve">To make a reservation for yourself and for your customers, go to: </w:t>
      </w:r>
      <w:hyperlink r:id="rId4" w:history="1">
        <w:r w:rsidRPr="00897243">
          <w:rPr>
            <w:rStyle w:val="Hyperlink"/>
            <w:sz w:val="24"/>
            <w:szCs w:val="24"/>
          </w:rPr>
          <w:t>http://www.wilbert.com/form/exec-tour-registration/</w:t>
        </w:r>
      </w:hyperlink>
    </w:p>
    <w:p w:rsidR="00705E3E" w:rsidRPr="00705E3E" w:rsidRDefault="00705E3E" w:rsidP="00991D66">
      <w:pPr>
        <w:rPr>
          <w:sz w:val="24"/>
          <w:szCs w:val="24"/>
        </w:rPr>
      </w:pPr>
      <w:r w:rsidRPr="00897243">
        <w:rPr>
          <w:sz w:val="24"/>
          <w:szCs w:val="24"/>
        </w:rPr>
        <w:t>WFSI has received approval f</w:t>
      </w:r>
      <w:r w:rsidR="00897243">
        <w:rPr>
          <w:sz w:val="24"/>
          <w:szCs w:val="24"/>
        </w:rPr>
        <w:t>r</w:t>
      </w:r>
      <w:r w:rsidRPr="00897243">
        <w:rPr>
          <w:sz w:val="24"/>
          <w:szCs w:val="24"/>
        </w:rPr>
        <w:t xml:space="preserve">om the Academy of Professional Funeral Service Practice for </w:t>
      </w:r>
      <w:r w:rsidR="007444E7">
        <w:rPr>
          <w:sz w:val="24"/>
          <w:szCs w:val="24"/>
        </w:rPr>
        <w:t>6</w:t>
      </w:r>
      <w:r w:rsidR="00D67F13" w:rsidRPr="00897243">
        <w:rPr>
          <w:sz w:val="24"/>
          <w:szCs w:val="24"/>
        </w:rPr>
        <w:t>.5 credit hours of C</w:t>
      </w:r>
      <w:r w:rsidRPr="00897243">
        <w:rPr>
          <w:sz w:val="24"/>
          <w:szCs w:val="24"/>
        </w:rPr>
        <w:t xml:space="preserve">ontinuing Education credits.  It will be up to the </w:t>
      </w:r>
      <w:r w:rsidR="00897243">
        <w:rPr>
          <w:sz w:val="24"/>
          <w:szCs w:val="24"/>
        </w:rPr>
        <w:t>L</w:t>
      </w:r>
      <w:r w:rsidRPr="00705E3E">
        <w:rPr>
          <w:sz w:val="24"/>
          <w:szCs w:val="24"/>
        </w:rPr>
        <w:t>icensee to complete any filings that may be needed for credit in their particular state o</w:t>
      </w:r>
      <w:r w:rsidR="00D67F13">
        <w:rPr>
          <w:sz w:val="24"/>
          <w:szCs w:val="24"/>
        </w:rPr>
        <w:t>r</w:t>
      </w:r>
      <w:bookmarkStart w:id="0" w:name="_GoBack"/>
      <w:bookmarkEnd w:id="0"/>
      <w:r w:rsidRPr="00705E3E">
        <w:rPr>
          <w:sz w:val="24"/>
          <w:szCs w:val="24"/>
        </w:rPr>
        <w:t xml:space="preserve"> province.</w:t>
      </w:r>
    </w:p>
    <w:p w:rsidR="00991D66" w:rsidRPr="00705E3E" w:rsidRDefault="00991D66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 xml:space="preserve">WFSI has reserved a block of rooms at the </w:t>
      </w:r>
      <w:hyperlink r:id="rId5" w:history="1">
        <w:proofErr w:type="spellStart"/>
        <w:r w:rsidRPr="00705E3E">
          <w:rPr>
            <w:rStyle w:val="Hyperlink"/>
            <w:sz w:val="24"/>
            <w:szCs w:val="24"/>
          </w:rPr>
          <w:t>DoubleTree</w:t>
        </w:r>
        <w:proofErr w:type="spellEnd"/>
        <w:r w:rsidRPr="00705E3E">
          <w:rPr>
            <w:rStyle w:val="Hyperlink"/>
            <w:sz w:val="24"/>
            <w:szCs w:val="24"/>
          </w:rPr>
          <w:t xml:space="preserve"> by Hilton Hotel Chicago - Oak Brook</w:t>
        </w:r>
      </w:hyperlink>
      <w:r w:rsidRPr="00705E3E">
        <w:rPr>
          <w:sz w:val="24"/>
          <w:szCs w:val="24"/>
        </w:rPr>
        <w:t xml:space="preserve">, located at 1909 Spring Road, Oak Brook, Illinois 60523. </w:t>
      </w:r>
      <w:r w:rsidR="00897243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>The room block is for the nights of Tuesday, June 17</w:t>
      </w:r>
      <w:r w:rsidRPr="00705E3E">
        <w:rPr>
          <w:sz w:val="24"/>
          <w:szCs w:val="24"/>
          <w:vertAlign w:val="superscript"/>
        </w:rPr>
        <w:t>th</w:t>
      </w:r>
      <w:r w:rsidRPr="00705E3E">
        <w:rPr>
          <w:sz w:val="24"/>
          <w:szCs w:val="24"/>
        </w:rPr>
        <w:t xml:space="preserve"> and Wednesday, June 18</w:t>
      </w:r>
      <w:r w:rsidRPr="00705E3E">
        <w:rPr>
          <w:sz w:val="24"/>
          <w:szCs w:val="24"/>
          <w:vertAlign w:val="superscript"/>
        </w:rPr>
        <w:t>th</w:t>
      </w:r>
      <w:r w:rsidR="0006057B" w:rsidRPr="00705E3E">
        <w:rPr>
          <w:sz w:val="24"/>
          <w:szCs w:val="24"/>
        </w:rPr>
        <w:t xml:space="preserve">. </w:t>
      </w:r>
      <w:r w:rsidR="00897243">
        <w:rPr>
          <w:sz w:val="24"/>
          <w:szCs w:val="24"/>
        </w:rPr>
        <w:t xml:space="preserve"> </w:t>
      </w:r>
      <w:r w:rsidR="0006057B" w:rsidRPr="00705E3E">
        <w:rPr>
          <w:sz w:val="24"/>
          <w:szCs w:val="24"/>
        </w:rPr>
        <w:t xml:space="preserve">The </w:t>
      </w:r>
      <w:proofErr w:type="spellStart"/>
      <w:r w:rsidR="0006057B" w:rsidRPr="00705E3E">
        <w:rPr>
          <w:sz w:val="24"/>
          <w:szCs w:val="24"/>
        </w:rPr>
        <w:t>DoubleTree</w:t>
      </w:r>
      <w:proofErr w:type="spellEnd"/>
      <w:r w:rsidR="0006057B" w:rsidRPr="00705E3E">
        <w:rPr>
          <w:sz w:val="24"/>
          <w:szCs w:val="24"/>
        </w:rPr>
        <w:t xml:space="preserve"> is a 10-minute drive to our Broadview location.</w:t>
      </w:r>
    </w:p>
    <w:p w:rsidR="00991D66" w:rsidRPr="00705E3E" w:rsidRDefault="00991D66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 xml:space="preserve">Reservations can be made online on our </w:t>
      </w:r>
      <w:hyperlink r:id="rId6" w:history="1">
        <w:r w:rsidRPr="00705E3E">
          <w:rPr>
            <w:rStyle w:val="Hyperlink"/>
            <w:sz w:val="24"/>
            <w:szCs w:val="24"/>
          </w:rPr>
          <w:t>Personalized Group Link</w:t>
        </w:r>
      </w:hyperlink>
      <w:r w:rsidRPr="00705E3E">
        <w:rPr>
          <w:sz w:val="24"/>
          <w:szCs w:val="24"/>
        </w:rPr>
        <w:t xml:space="preserve">, or by calling (630) 472-6000 and asking for the Wilbert room block with the Group Code: WIL. </w:t>
      </w:r>
      <w:r w:rsidR="00897243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 xml:space="preserve">Room rates are $129 plus 9% tax per night. </w:t>
      </w:r>
      <w:r w:rsidR="00897243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>Reservations must be made by Wednesday, May 28</w:t>
      </w:r>
      <w:r w:rsidRPr="00705E3E">
        <w:rPr>
          <w:sz w:val="24"/>
          <w:szCs w:val="24"/>
          <w:vertAlign w:val="superscript"/>
        </w:rPr>
        <w:t>th</w:t>
      </w:r>
      <w:r w:rsidRPr="00705E3E">
        <w:rPr>
          <w:sz w:val="24"/>
          <w:szCs w:val="24"/>
        </w:rPr>
        <w:t>.</w:t>
      </w:r>
    </w:p>
    <w:p w:rsidR="00CD4FC4" w:rsidRPr="00705E3E" w:rsidRDefault="00991D66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>If you are flying into Chicago</w:t>
      </w:r>
      <w:r w:rsidR="0006057B" w:rsidRPr="00705E3E">
        <w:rPr>
          <w:sz w:val="24"/>
          <w:szCs w:val="24"/>
        </w:rPr>
        <w:t xml:space="preserve"> and need a cab</w:t>
      </w:r>
      <w:r w:rsidRPr="00705E3E">
        <w:rPr>
          <w:sz w:val="24"/>
          <w:szCs w:val="24"/>
        </w:rPr>
        <w:t xml:space="preserve">, upon your arrival at either O’Hare or Midway airports, </w:t>
      </w:r>
      <w:proofErr w:type="gramStart"/>
      <w:r w:rsidRPr="00705E3E">
        <w:rPr>
          <w:sz w:val="24"/>
          <w:szCs w:val="24"/>
        </w:rPr>
        <w:t>be</w:t>
      </w:r>
      <w:proofErr w:type="gramEnd"/>
      <w:r w:rsidRPr="00705E3E">
        <w:rPr>
          <w:sz w:val="24"/>
          <w:szCs w:val="24"/>
        </w:rPr>
        <w:t xml:space="preserve"> sure to select a “suburban” taxi service</w:t>
      </w:r>
      <w:r w:rsidR="00CD4FC4" w:rsidRPr="00705E3E">
        <w:rPr>
          <w:sz w:val="24"/>
          <w:szCs w:val="24"/>
        </w:rPr>
        <w:t xml:space="preserve"> at the cab stand outside the terminal</w:t>
      </w:r>
      <w:r w:rsidRPr="00705E3E">
        <w:rPr>
          <w:sz w:val="24"/>
          <w:szCs w:val="24"/>
        </w:rPr>
        <w:t xml:space="preserve">. Suburban services generally charge a flat fare to Oak Brook hotels or to Broadview. </w:t>
      </w:r>
      <w:r w:rsidR="00897243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 xml:space="preserve">Chicago “city” taxis may not pick up return fares in the suburbs and are permitted to charge the metered fare plus one half, which may be costly. </w:t>
      </w:r>
    </w:p>
    <w:p w:rsidR="00991D66" w:rsidRPr="00705E3E" w:rsidRDefault="00991D66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 xml:space="preserve">You can </w:t>
      </w:r>
      <w:r w:rsidR="00CD4FC4" w:rsidRPr="00705E3E">
        <w:rPr>
          <w:sz w:val="24"/>
          <w:szCs w:val="24"/>
        </w:rPr>
        <w:t xml:space="preserve">also </w:t>
      </w:r>
      <w:r w:rsidRPr="00705E3E">
        <w:rPr>
          <w:sz w:val="24"/>
          <w:szCs w:val="24"/>
        </w:rPr>
        <w:t xml:space="preserve">pre-order a taxi which will pick you up outside the baggage claim areas at either airport from My Personal Taxi, </w:t>
      </w:r>
      <w:hyperlink r:id="rId7" w:history="1">
        <w:r w:rsidRPr="00705E3E">
          <w:rPr>
            <w:rStyle w:val="Hyperlink"/>
            <w:sz w:val="24"/>
            <w:szCs w:val="24"/>
          </w:rPr>
          <w:t>www.mypersonaltaxi.com</w:t>
        </w:r>
      </w:hyperlink>
      <w:r w:rsidRPr="00705E3E">
        <w:rPr>
          <w:sz w:val="24"/>
          <w:szCs w:val="24"/>
        </w:rPr>
        <w:t xml:space="preserve">.  </w:t>
      </w:r>
      <w:r w:rsidR="00897243">
        <w:rPr>
          <w:sz w:val="24"/>
          <w:szCs w:val="24"/>
        </w:rPr>
        <w:t xml:space="preserve"> </w:t>
      </w:r>
      <w:r w:rsidRPr="00705E3E">
        <w:rPr>
          <w:sz w:val="24"/>
          <w:szCs w:val="24"/>
        </w:rPr>
        <w:t>They charge a flat rate of $35 from both airports to Oak Brook</w:t>
      </w:r>
      <w:r w:rsidR="00CD4FC4" w:rsidRPr="00705E3E">
        <w:rPr>
          <w:sz w:val="24"/>
          <w:szCs w:val="24"/>
        </w:rPr>
        <w:t xml:space="preserve"> and Broadview, and $25 from Midway to Broadview. </w:t>
      </w:r>
    </w:p>
    <w:p w:rsidR="005731EC" w:rsidRPr="00705E3E" w:rsidRDefault="005731EC" w:rsidP="00991D66">
      <w:pPr>
        <w:rPr>
          <w:sz w:val="24"/>
          <w:szCs w:val="24"/>
        </w:rPr>
      </w:pPr>
      <w:r w:rsidRPr="00705E3E">
        <w:rPr>
          <w:sz w:val="24"/>
          <w:szCs w:val="24"/>
        </w:rPr>
        <w:t xml:space="preserve">For those who might be interested in extending their stay, The Cubs have a game on Monday evening and the </w:t>
      </w:r>
      <w:r w:rsidR="00705E3E" w:rsidRPr="00705E3E">
        <w:rPr>
          <w:sz w:val="24"/>
          <w:szCs w:val="24"/>
        </w:rPr>
        <w:t>White Sox and Cubs both play Wednesday afternoon games.</w:t>
      </w:r>
    </w:p>
    <w:p w:rsidR="0006057B" w:rsidRPr="00705E3E" w:rsidRDefault="0006057B" w:rsidP="00705E3E">
      <w:pPr>
        <w:jc w:val="center"/>
        <w:rPr>
          <w:sz w:val="24"/>
          <w:szCs w:val="24"/>
        </w:rPr>
      </w:pPr>
      <w:r w:rsidRPr="00705E3E">
        <w:rPr>
          <w:sz w:val="24"/>
          <w:szCs w:val="24"/>
        </w:rPr>
        <w:t>We look forward to welcoming you to our newly-remodeled facility for this event!</w:t>
      </w:r>
    </w:p>
    <w:sectPr w:rsidR="0006057B" w:rsidRPr="00705E3E" w:rsidSect="004A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D66"/>
    <w:rsid w:val="0006057B"/>
    <w:rsid w:val="000720C1"/>
    <w:rsid w:val="0037345A"/>
    <w:rsid w:val="003A28A8"/>
    <w:rsid w:val="004A7B75"/>
    <w:rsid w:val="005731EC"/>
    <w:rsid w:val="00705E3E"/>
    <w:rsid w:val="007444E7"/>
    <w:rsid w:val="00897243"/>
    <w:rsid w:val="00991D66"/>
    <w:rsid w:val="00A22982"/>
    <w:rsid w:val="00CD4FC4"/>
    <w:rsid w:val="00D67F13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D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731E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731EC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D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731E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731EC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personaltax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bletree.hilton.com/en/dt/groups/personalized/C/CHIOADT-WIL-20140617/index.jhtml?WT.mc_id=POG" TargetMode="External"/><Relationship Id="rId5" Type="http://schemas.openxmlformats.org/officeDocument/2006/relationships/hyperlink" Target="http://www.doubletreeoakbrook.com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wilbert.com/form/exec-tour-registr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Allen</dc:creator>
  <cp:lastModifiedBy>wstellmach</cp:lastModifiedBy>
  <cp:revision>2</cp:revision>
  <dcterms:created xsi:type="dcterms:W3CDTF">2014-05-08T16:14:00Z</dcterms:created>
  <dcterms:modified xsi:type="dcterms:W3CDTF">2014-05-08T16:14:00Z</dcterms:modified>
</cp:coreProperties>
</file>